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rPr>
          <w:rFonts w:ascii="Calibri" w:hAnsi="Calibri" w:cs="Calibri" w:asciiTheme="minorHAnsi" w:cstheme="minorHAnsi" w:hAnsiTheme="minorHAnsi"/>
          <w:color w:val="000000"/>
          <w:lang w:val="mk-MK"/>
        </w:rPr>
      </w:pPr>
      <w:r>
        <w:rPr>
          <w:rFonts w:cs="Calibri" w:cstheme="minorHAnsi" w:ascii="Calibri" w:hAnsi="Calibri"/>
          <w:color w:val="000000"/>
          <w:lang w:val="mk-MK"/>
        </w:rPr>
        <w:drawing>
          <wp:anchor behindDoc="0" distT="0" distB="0" distL="0" distR="0" simplePos="0" locked="0" layoutInCell="0" allowOverlap="1" relativeHeight="4">
            <wp:simplePos x="0" y="0"/>
            <wp:positionH relativeFrom="column">
              <wp:posOffset>6985</wp:posOffset>
            </wp:positionH>
            <wp:positionV relativeFrom="paragraph">
              <wp:posOffset>-43815</wp:posOffset>
            </wp:positionV>
            <wp:extent cx="969010" cy="782955"/>
            <wp:effectExtent l="0" t="0" r="0" b="0"/>
            <wp:wrapSquare wrapText="bothSides"/>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969010" cy="782955"/>
                    </a:xfrm>
                    <a:prstGeom prst="rect">
                      <a:avLst/>
                    </a:prstGeom>
                  </pic:spPr>
                </pic:pic>
              </a:graphicData>
            </a:graphic>
          </wp:anchor>
        </w:drawing>
      </w:r>
    </w:p>
    <w:p>
      <w:pPr>
        <w:pStyle w:val="Normal"/>
        <w:spacing w:before="88" w:after="0"/>
        <w:ind w:right="1442" w:hanging="0"/>
        <w:jc w:val="center"/>
        <w:rPr>
          <w:color w:val="000000"/>
        </w:rPr>
      </w:pPr>
      <w:r>
        <w:rPr>
          <w:rFonts w:cs="Calibri" w:ascii="Calibri" w:hAnsi="Calibri" w:asciiTheme="minorHAnsi" w:cstheme="minorHAnsi" w:hAnsiTheme="minorHAnsi"/>
          <w:b/>
          <w:color w:val="000000"/>
          <w:sz w:val="24"/>
          <w:szCs w:val="24"/>
          <w:lang w:val="mk-MK"/>
        </w:rPr>
        <w:t>МЕМОРАНДУМ ЗА СОРАБОТКА</w:t>
      </w:r>
    </w:p>
    <w:p>
      <w:pPr>
        <w:pStyle w:val="TextBody"/>
        <w:spacing w:before="1" w:after="0"/>
        <w:ind w:left="1442" w:right="1441" w:hanging="0"/>
        <w:jc w:val="center"/>
        <w:rPr>
          <w:rFonts w:ascii="Calibri" w:hAnsi="Calibri" w:cs="Calibri" w:asciiTheme="minorHAnsi" w:cstheme="minorHAnsi" w:hAnsiTheme="minorHAnsi"/>
          <w:color w:val="000000"/>
          <w:lang w:val="mk-MK"/>
        </w:rPr>
      </w:pPr>
      <w:r>
        <w:rPr>
          <w:rFonts w:cs="Calibri" w:cstheme="minorHAnsi" w:ascii="Calibri" w:hAnsi="Calibri"/>
          <w:color w:val="000000"/>
          <w:lang w:val="mk-MK"/>
        </w:rPr>
      </w:r>
    </w:p>
    <w:p>
      <w:pPr>
        <w:pStyle w:val="TextBody"/>
        <w:spacing w:before="1" w:after="0"/>
        <w:ind w:left="1442" w:right="1441" w:hanging="0"/>
        <w:jc w:val="center"/>
        <w:rPr>
          <w:rFonts w:ascii="Calibri" w:hAnsi="Calibri" w:cs="Calibri" w:asciiTheme="minorHAnsi" w:cstheme="minorHAnsi" w:hAnsiTheme="minorHAnsi"/>
          <w:color w:val="000000"/>
          <w:lang w:val="mk-MK"/>
        </w:rPr>
      </w:pPr>
      <w:r>
        <w:rPr>
          <w:rFonts w:cs="Calibri" w:cstheme="minorHAnsi" w:ascii="Calibri" w:hAnsi="Calibri"/>
          <w:color w:val="000000"/>
          <w:lang w:val="mk-MK"/>
        </w:rPr>
      </w:r>
    </w:p>
    <w:p>
      <w:pPr>
        <w:pStyle w:val="TextBody"/>
        <w:spacing w:before="1" w:after="0"/>
        <w:ind w:left="1442" w:right="1441" w:hanging="0"/>
        <w:jc w:val="center"/>
        <w:rPr>
          <w:rFonts w:ascii="Calibri" w:hAnsi="Calibri" w:cs="Calibri" w:asciiTheme="minorHAnsi" w:cstheme="minorHAnsi" w:hAnsiTheme="minorHAnsi"/>
          <w:color w:val="000000"/>
          <w:lang w:val="mk-MK"/>
        </w:rPr>
      </w:pPr>
      <w:r>
        <w:rPr>
          <w:rFonts w:cs="Calibri" w:cstheme="minorHAnsi" w:ascii="Calibri" w:hAnsi="Calibri"/>
          <w:color w:val="000000"/>
          <w:lang w:val="mk-MK"/>
        </w:rPr>
      </w:r>
    </w:p>
    <w:p>
      <w:pPr>
        <w:pStyle w:val="TextBody"/>
        <w:numPr>
          <w:ilvl w:val="0"/>
          <w:numId w:val="2"/>
        </w:numPr>
        <w:tabs>
          <w:tab w:val="clear" w:pos="720"/>
          <w:tab w:val="left" w:pos="5161" w:leader="none"/>
        </w:tabs>
        <w:jc w:val="both"/>
        <w:rPr>
          <w:color w:val="000000"/>
        </w:rPr>
      </w:pPr>
      <w:r>
        <w:rPr>
          <w:rFonts w:cs="Calibri" w:ascii="Calibri" w:hAnsi="Calibri" w:asciiTheme="minorHAnsi" w:cstheme="minorHAnsi" w:hAnsiTheme="minorHAnsi"/>
          <w:color w:val="000000"/>
          <w:lang w:val="mk-MK"/>
        </w:rPr>
        <w:t>Средно Електротехничко Училиште на Град Скопје „Михајло Пупин“ Скопје, со седиште на ул. „Благоја Стефковски“ бр. 6, 1000 Скопје - Гази Баба, со ЕМБС 4062418, застапувано од директор Димитар Ѓорѓиев,</w:t>
      </w:r>
    </w:p>
    <w:p>
      <w:pPr>
        <w:pStyle w:val="TextBody"/>
        <w:numPr>
          <w:ilvl w:val="0"/>
          <w:numId w:val="2"/>
        </w:numPr>
        <w:tabs>
          <w:tab w:val="clear" w:pos="720"/>
          <w:tab w:val="left" w:pos="5161" w:leader="none"/>
        </w:tabs>
        <w:jc w:val="both"/>
        <w:rPr>
          <w:color w:val="000000"/>
        </w:rPr>
      </w:pPr>
      <w:r>
        <w:rPr>
          <w:rFonts w:cs="Calibri" w:ascii="Calibri" w:hAnsi="Calibri" w:asciiTheme="minorHAnsi" w:cstheme="minorHAnsi" w:hAnsiTheme="minorHAnsi"/>
          <w:color w:val="000000"/>
          <w:lang w:val="en-US"/>
        </w:rPr>
        <w:t>________________________________</w:t>
      </w:r>
      <w:r>
        <w:rPr>
          <w:rFonts w:cs="Calibri" w:ascii="Calibri" w:hAnsi="Calibri" w:asciiTheme="minorHAnsi" w:cstheme="minorHAnsi" w:hAnsiTheme="minorHAnsi"/>
          <w:color w:val="000000"/>
          <w:lang w:val="mk-MK"/>
        </w:rPr>
        <w:t xml:space="preserve">, со седиште на адреса </w:t>
      </w:r>
      <w:r>
        <w:rPr>
          <w:rFonts w:cs="Calibri" w:ascii="Calibri" w:hAnsi="Calibri" w:asciiTheme="minorHAnsi" w:cstheme="minorHAnsi" w:hAnsiTheme="minorHAnsi"/>
          <w:color w:val="000000"/>
          <w:lang w:val="en-US"/>
        </w:rPr>
        <w:t>____________________</w:t>
      </w:r>
      <w:r>
        <w:rPr>
          <w:rFonts w:cs="Calibri" w:ascii="Calibri" w:hAnsi="Calibri" w:asciiTheme="minorHAnsi" w:cstheme="minorHAnsi" w:hAnsiTheme="minorHAnsi"/>
          <w:color w:val="000000"/>
          <w:lang w:val="mk-MK"/>
        </w:rPr>
        <w:t xml:space="preserve"> </w:t>
      </w:r>
      <w:r>
        <w:rPr>
          <w:rFonts w:cs="Calibri" w:ascii="Calibri" w:hAnsi="Calibri" w:asciiTheme="minorHAnsi" w:cstheme="minorHAnsi" w:hAnsiTheme="minorHAnsi"/>
          <w:color w:val="000000"/>
          <w:lang w:val="en-US"/>
        </w:rPr>
        <w:t xml:space="preserve">________________, </w:t>
      </w:r>
      <w:r>
        <w:rPr>
          <w:rFonts w:cs="Calibri" w:ascii="Calibri" w:hAnsi="Calibri" w:asciiTheme="minorHAnsi" w:cstheme="minorHAnsi" w:hAnsiTheme="minorHAnsi"/>
          <w:color w:val="000000"/>
          <w:lang w:val="mk-MK"/>
        </w:rPr>
        <w:t xml:space="preserve">со ЕМБС </w:t>
      </w:r>
      <w:r>
        <w:rPr>
          <w:rFonts w:cs="Calibri" w:ascii="Calibri" w:hAnsi="Calibri" w:asciiTheme="minorHAnsi" w:cstheme="minorHAnsi" w:hAnsiTheme="minorHAnsi"/>
          <w:color w:val="000000"/>
          <w:lang w:val="en-US"/>
        </w:rPr>
        <w:t>_____</w:t>
      </w:r>
      <w:r>
        <w:rPr>
          <w:rFonts w:cs="Calibri" w:ascii="Calibri" w:hAnsi="Calibri" w:asciiTheme="minorHAnsi" w:cstheme="minorHAnsi" w:hAnsiTheme="minorHAnsi"/>
          <w:color w:val="000000"/>
          <w:lang w:val="en-US"/>
        </w:rPr>
        <w:t>_______</w:t>
      </w:r>
      <w:r>
        <w:rPr>
          <w:rFonts w:cs="Calibri" w:ascii="Calibri" w:hAnsi="Calibri" w:asciiTheme="minorHAnsi" w:cstheme="minorHAnsi" w:hAnsiTheme="minorHAnsi"/>
          <w:color w:val="000000"/>
          <w:lang w:val="en-US"/>
        </w:rPr>
        <w:t>_____</w:t>
      </w:r>
      <w:r>
        <w:rPr>
          <w:rFonts w:cs="Calibri" w:ascii="Calibri" w:hAnsi="Calibri" w:asciiTheme="minorHAnsi" w:cstheme="minorHAnsi" w:hAnsiTheme="minorHAnsi"/>
          <w:color w:val="000000"/>
          <w:lang w:val="mk-MK"/>
        </w:rPr>
        <w:t xml:space="preserve">, застапувано од генерален директор </w:t>
      </w:r>
      <w:r>
        <w:rPr>
          <w:rFonts w:cs="Calibri" w:ascii="Calibri" w:hAnsi="Calibri" w:asciiTheme="minorHAnsi" w:cstheme="minorHAnsi" w:hAnsiTheme="minorHAnsi"/>
          <w:color w:val="000000"/>
          <w:lang w:val="en-US"/>
        </w:rPr>
        <w:t>_______________________</w:t>
      </w:r>
    </w:p>
    <w:p>
      <w:pPr>
        <w:pStyle w:val="TextBody"/>
        <w:tabs>
          <w:tab w:val="clear" w:pos="720"/>
          <w:tab w:val="left" w:pos="5161" w:leader="none"/>
        </w:tabs>
        <w:ind w:left="120" w:hanging="0"/>
        <w:rPr>
          <w:rFonts w:ascii="Calibri" w:hAnsi="Calibri" w:cs="Calibri" w:asciiTheme="minorHAnsi" w:cstheme="minorHAnsi" w:hAnsiTheme="minorHAnsi"/>
          <w:color w:val="000000"/>
          <w:lang w:val="mk-MK"/>
        </w:rPr>
      </w:pPr>
      <w:r>
        <w:rPr>
          <w:rFonts w:cs="Calibri" w:cstheme="minorHAnsi" w:ascii="Calibri" w:hAnsi="Calibri"/>
          <w:color w:val="000000"/>
          <w:lang w:val="mk-MK"/>
        </w:rPr>
      </w:r>
    </w:p>
    <w:p>
      <w:pPr>
        <w:pStyle w:val="TextBody"/>
        <w:tabs>
          <w:tab w:val="clear" w:pos="720"/>
          <w:tab w:val="left" w:pos="5161" w:leader="none"/>
        </w:tabs>
        <w:ind w:left="120" w:hanging="0"/>
        <w:rPr>
          <w:color w:val="000000"/>
        </w:rPr>
      </w:pPr>
      <w:r>
        <w:rPr>
          <w:rFonts w:cs="Calibri" w:ascii="Calibri" w:hAnsi="Calibri" w:asciiTheme="minorHAnsi" w:cstheme="minorHAnsi" w:hAnsiTheme="minorHAnsi"/>
          <w:color w:val="000000"/>
          <w:lang w:val="mk-MK"/>
        </w:rPr>
        <w:t>Во понатамошниот текст „страните потписнички”</w:t>
      </w:r>
    </w:p>
    <w:p>
      <w:pPr>
        <w:pStyle w:val="TextBody"/>
        <w:tabs>
          <w:tab w:val="clear" w:pos="720"/>
          <w:tab w:val="left" w:pos="5161" w:leader="none"/>
        </w:tabs>
        <w:ind w:left="120" w:hanging="0"/>
        <w:rPr>
          <w:rFonts w:ascii="Calibri" w:hAnsi="Calibri" w:cs="Calibri" w:asciiTheme="minorHAnsi" w:cstheme="minorHAnsi" w:hAnsiTheme="minorHAnsi"/>
          <w:color w:val="000000"/>
          <w:lang w:val="mk-MK"/>
        </w:rPr>
      </w:pPr>
      <w:r>
        <w:rPr>
          <w:rFonts w:cs="Calibri" w:cstheme="minorHAnsi" w:ascii="Calibri" w:hAnsi="Calibri"/>
          <w:color w:val="000000"/>
          <w:lang w:val="mk-MK"/>
        </w:rPr>
      </w:r>
    </w:p>
    <w:p>
      <w:pPr>
        <w:pStyle w:val="TextBody"/>
        <w:tabs>
          <w:tab w:val="clear" w:pos="720"/>
          <w:tab w:val="left" w:pos="5161" w:leader="none"/>
        </w:tabs>
        <w:ind w:left="120" w:hanging="0"/>
        <w:jc w:val="center"/>
        <w:rPr>
          <w:color w:val="000000"/>
        </w:rPr>
      </w:pPr>
      <w:r>
        <w:rPr>
          <w:rFonts w:cs="Calibri" w:ascii="Calibri" w:hAnsi="Calibri" w:asciiTheme="minorHAnsi" w:cstheme="minorHAnsi" w:hAnsiTheme="minorHAnsi"/>
          <w:b/>
          <w:color w:val="000000"/>
          <w:lang w:val="mk-MK"/>
        </w:rPr>
        <w:t>Општи одредби</w:t>
      </w:r>
    </w:p>
    <w:p>
      <w:pPr>
        <w:pStyle w:val="TextBody"/>
        <w:tabs>
          <w:tab w:val="clear" w:pos="720"/>
          <w:tab w:val="left" w:pos="5161" w:leader="none"/>
        </w:tabs>
        <w:ind w:left="120" w:hanging="0"/>
        <w:jc w:val="center"/>
        <w:rPr>
          <w:color w:val="000000"/>
        </w:rPr>
      </w:pPr>
      <w:r>
        <w:rPr>
          <w:rFonts w:cs="Calibri" w:ascii="Calibri" w:hAnsi="Calibri" w:asciiTheme="minorHAnsi" w:cstheme="minorHAnsi" w:hAnsiTheme="minorHAnsi"/>
          <w:b/>
          <w:color w:val="000000"/>
          <w:lang w:val="mk-MK"/>
        </w:rPr>
        <w:t>Член 1</w:t>
      </w:r>
    </w:p>
    <w:p>
      <w:pPr>
        <w:pStyle w:val="TextBody"/>
        <w:tabs>
          <w:tab w:val="clear" w:pos="720"/>
          <w:tab w:val="left" w:pos="5161" w:leader="none"/>
        </w:tabs>
        <w:ind w:left="120" w:hanging="0"/>
        <w:rPr>
          <w:rFonts w:ascii="Calibri" w:hAnsi="Calibri" w:cs="Calibri" w:asciiTheme="minorHAnsi" w:cstheme="minorHAnsi" w:hAnsiTheme="minorHAnsi"/>
          <w:color w:val="000000"/>
          <w:lang w:val="mk-MK"/>
        </w:rPr>
      </w:pPr>
      <w:r>
        <w:rPr>
          <w:rFonts w:cs="Calibri" w:cstheme="minorHAnsi" w:ascii="Calibri" w:hAnsi="Calibri"/>
          <w:color w:val="000000"/>
          <w:lang w:val="mk-MK"/>
        </w:rPr>
      </w:r>
    </w:p>
    <w:p>
      <w:pPr>
        <w:pStyle w:val="TextBody"/>
        <w:ind w:left="120" w:hanging="0"/>
        <w:jc w:val="both"/>
        <w:rPr>
          <w:color w:val="000000"/>
        </w:rPr>
      </w:pPr>
      <w:r>
        <w:rPr>
          <w:rFonts w:cs="Calibri" w:ascii="Calibri" w:hAnsi="Calibri" w:asciiTheme="minorHAnsi" w:cstheme="minorHAnsi" w:hAnsiTheme="minorHAnsi"/>
          <w:color w:val="000000"/>
          <w:lang w:val="mk-MK"/>
        </w:rPr>
        <w:tab/>
        <w:t>Меморандумот за соработка (во понатамошниот текст „Меморандумот”) има за цел воспоставување на соработка на полето на образованието и науката помеѓу страните потписнички.</w:t>
      </w:r>
    </w:p>
    <w:p>
      <w:pPr>
        <w:pStyle w:val="TextBody"/>
        <w:tabs>
          <w:tab w:val="clear" w:pos="720"/>
          <w:tab w:val="left" w:pos="5161" w:leader="none"/>
        </w:tabs>
        <w:ind w:left="120" w:hanging="0"/>
        <w:rPr>
          <w:rFonts w:ascii="Calibri" w:hAnsi="Calibri" w:cs="Calibri" w:asciiTheme="minorHAnsi" w:cstheme="minorHAnsi" w:hAnsiTheme="minorHAnsi"/>
          <w:color w:val="000000"/>
          <w:lang w:val="mk-MK"/>
        </w:rPr>
      </w:pPr>
      <w:r>
        <w:rPr>
          <w:rFonts w:cs="Calibri" w:cstheme="minorHAnsi" w:ascii="Calibri" w:hAnsi="Calibri"/>
          <w:color w:val="000000"/>
          <w:lang w:val="mk-MK"/>
        </w:rPr>
      </w:r>
    </w:p>
    <w:p>
      <w:pPr>
        <w:pStyle w:val="TextBody"/>
        <w:tabs>
          <w:tab w:val="clear" w:pos="720"/>
          <w:tab w:val="left" w:pos="5161" w:leader="none"/>
        </w:tabs>
        <w:ind w:left="120" w:hanging="0"/>
        <w:jc w:val="center"/>
        <w:rPr>
          <w:color w:val="000000"/>
        </w:rPr>
      </w:pPr>
      <w:r>
        <w:rPr>
          <w:rFonts w:cs="Calibri" w:ascii="Calibri" w:hAnsi="Calibri" w:asciiTheme="minorHAnsi" w:cstheme="minorHAnsi" w:hAnsiTheme="minorHAnsi"/>
          <w:b/>
          <w:color w:val="000000"/>
          <w:lang w:val="mk-MK"/>
        </w:rPr>
        <w:t>Цели</w:t>
      </w:r>
    </w:p>
    <w:p>
      <w:pPr>
        <w:pStyle w:val="TextBody"/>
        <w:tabs>
          <w:tab w:val="clear" w:pos="720"/>
          <w:tab w:val="left" w:pos="5161" w:leader="none"/>
        </w:tabs>
        <w:ind w:left="120" w:hanging="0"/>
        <w:jc w:val="center"/>
        <w:rPr>
          <w:color w:val="000000"/>
        </w:rPr>
      </w:pPr>
      <w:r>
        <w:rPr>
          <w:rFonts w:cs="Calibri" w:ascii="Calibri" w:hAnsi="Calibri" w:asciiTheme="minorHAnsi" w:cstheme="minorHAnsi" w:hAnsiTheme="minorHAnsi"/>
          <w:b/>
          <w:color w:val="000000"/>
          <w:lang w:val="mk-MK"/>
        </w:rPr>
        <w:t>Член 2</w:t>
      </w:r>
    </w:p>
    <w:p>
      <w:pPr>
        <w:pStyle w:val="TextBody"/>
        <w:ind w:left="120" w:right="120" w:firstLine="600"/>
        <w:jc w:val="both"/>
        <w:rPr>
          <w:rFonts w:ascii="Calibri" w:hAnsi="Calibri" w:cs="Calibri" w:asciiTheme="minorHAnsi" w:cstheme="minorHAnsi" w:hAnsiTheme="minorHAnsi"/>
          <w:color w:val="000000"/>
          <w:lang w:val="mk-MK"/>
        </w:rPr>
      </w:pPr>
      <w:r>
        <w:rPr>
          <w:rFonts w:cs="Calibri" w:cstheme="minorHAnsi" w:ascii="Calibri" w:hAnsi="Calibri"/>
          <w:color w:val="000000"/>
          <w:lang w:val="mk-MK"/>
        </w:rPr>
      </w:r>
    </w:p>
    <w:p>
      <w:pPr>
        <w:pStyle w:val="TextBody"/>
        <w:ind w:left="120" w:right="120" w:firstLine="600"/>
        <w:jc w:val="both"/>
        <w:rPr>
          <w:color w:val="000000"/>
        </w:rPr>
      </w:pPr>
      <w:r>
        <w:rPr>
          <w:rFonts w:cs="Calibri" w:ascii="Calibri" w:hAnsi="Calibri" w:asciiTheme="minorHAnsi" w:cstheme="minorHAnsi" w:hAnsiTheme="minorHAnsi"/>
          <w:color w:val="000000"/>
          <w:lang w:val="mk-MK"/>
        </w:rPr>
        <w:t>СЕТУГС „Михајло Пупин“ - Скопје е електротехнички училиштен центар кој образува кадри од областа на стручното образование, кои по завршувањето на средното образование ќе бидат на располагање на пазарот на трудот или ќе го продолжат своето образование на повисок степен.</w:t>
      </w:r>
    </w:p>
    <w:p>
      <w:pPr>
        <w:pStyle w:val="TextBody"/>
        <w:ind w:left="120" w:right="116" w:firstLine="719"/>
        <w:jc w:val="both"/>
        <w:rPr>
          <w:color w:val="000000"/>
        </w:rPr>
      </w:pPr>
      <w:r>
        <w:rPr>
          <w:rFonts w:cs="Calibri" w:ascii="Calibri" w:hAnsi="Calibri" w:asciiTheme="minorHAnsi" w:cstheme="minorHAnsi" w:hAnsiTheme="minorHAnsi"/>
          <w:color w:val="000000"/>
          <w:lang w:val="mk-MK"/>
        </w:rPr>
        <w:t>Во рамките на училиштето се образува стручно четиригодишно образование во следните образовни профили: електротехничар за компјутерска техника и автоматика, електротехничар за електроника и телекомуникации и електротехничар енергетичар.</w:t>
      </w:r>
    </w:p>
    <w:p>
      <w:pPr>
        <w:pStyle w:val="TextBody"/>
        <w:ind w:left="120" w:right="116" w:firstLine="719"/>
        <w:jc w:val="both"/>
        <w:rPr>
          <w:color w:val="000000"/>
        </w:rPr>
      </w:pPr>
      <w:r>
        <w:rPr>
          <w:rFonts w:cs="Calibri" w:ascii="Calibri" w:hAnsi="Calibri" w:asciiTheme="minorHAnsi" w:cstheme="minorHAnsi" w:hAnsiTheme="minorHAnsi"/>
          <w:color w:val="000000"/>
          <w:lang w:val="mk-MK"/>
        </w:rPr>
        <w:t>Со тригодишното образование се образуваат ученици од образовниот профил електричар електомонтер на електроенергетски мрежи.</w:t>
      </w:r>
    </w:p>
    <w:p>
      <w:pPr>
        <w:pStyle w:val="TextBody"/>
        <w:spacing w:before="1" w:after="0"/>
        <w:ind w:left="120" w:right="115" w:firstLine="719"/>
        <w:jc w:val="both"/>
        <w:rPr>
          <w:color w:val="000000"/>
        </w:rPr>
      </w:pPr>
      <w:r>
        <w:rPr>
          <w:rFonts w:cs="Calibri" w:ascii="Calibri" w:hAnsi="Calibri" w:asciiTheme="minorHAnsi" w:cstheme="minorHAnsi" w:hAnsiTheme="minorHAnsi"/>
          <w:color w:val="000000"/>
          <w:lang w:val="mk-MK"/>
        </w:rPr>
        <w:t xml:space="preserve">Целта на овој меморандум е со заеднички заложби и активности да се мотивираат поголем број ученици да постигнуваат повисоки резултати со цел пазарот на труд да располага со квалитетни работници од секторот електротехника. </w:t>
      </w:r>
    </w:p>
    <w:p>
      <w:pPr>
        <w:pStyle w:val="TextBody"/>
        <w:jc w:val="both"/>
        <w:rPr>
          <w:rFonts w:ascii="Calibri" w:hAnsi="Calibri" w:cs="Calibri" w:asciiTheme="minorHAnsi" w:cstheme="minorHAnsi" w:hAnsiTheme="minorHAnsi"/>
          <w:color w:val="000000"/>
          <w:lang w:val="mk-MK"/>
        </w:rPr>
      </w:pPr>
      <w:r>
        <w:rPr>
          <w:rFonts w:cs="Calibri" w:cstheme="minorHAnsi" w:ascii="Calibri" w:hAnsi="Calibri"/>
          <w:color w:val="000000"/>
          <w:lang w:val="mk-MK"/>
        </w:rPr>
      </w:r>
    </w:p>
    <w:p>
      <w:pPr>
        <w:pStyle w:val="Normal"/>
        <w:ind w:left="720" w:right="1442" w:firstLine="720"/>
        <w:jc w:val="center"/>
        <w:rPr>
          <w:color w:val="000000"/>
        </w:rPr>
      </w:pPr>
      <w:r>
        <w:rPr>
          <w:rFonts w:cs="Calibri" w:ascii="Calibri" w:hAnsi="Calibri" w:asciiTheme="minorHAnsi" w:cstheme="minorHAnsi" w:hAnsiTheme="minorHAnsi"/>
          <w:b/>
          <w:color w:val="000000"/>
          <w:sz w:val="24"/>
          <w:szCs w:val="24"/>
          <w:lang w:val="mk-MK"/>
        </w:rPr>
        <w:t>Област на соработка</w:t>
      </w:r>
    </w:p>
    <w:p>
      <w:pPr>
        <w:pStyle w:val="TextBody"/>
        <w:jc w:val="center"/>
        <w:rPr>
          <w:color w:val="000000"/>
        </w:rPr>
      </w:pPr>
      <w:r>
        <w:rPr>
          <w:rFonts w:cs="Calibri" w:ascii="Calibri" w:hAnsi="Calibri" w:asciiTheme="minorHAnsi" w:cstheme="minorHAnsi" w:hAnsiTheme="minorHAnsi"/>
          <w:b/>
          <w:color w:val="000000"/>
          <w:lang w:val="mk-MK"/>
        </w:rPr>
        <w:t>Член 3</w:t>
      </w:r>
    </w:p>
    <w:p>
      <w:pPr>
        <w:pStyle w:val="TextBody"/>
        <w:rPr>
          <w:rFonts w:ascii="Calibri" w:hAnsi="Calibri" w:cs="Calibri" w:asciiTheme="minorHAnsi" w:cstheme="minorHAnsi" w:hAnsiTheme="minorHAnsi"/>
          <w:b/>
          <w:b/>
          <w:color w:val="000000"/>
          <w:lang w:val="mk-MK"/>
        </w:rPr>
      </w:pPr>
      <w:r>
        <w:rPr>
          <w:rFonts w:cs="Calibri" w:cstheme="minorHAnsi" w:ascii="Calibri" w:hAnsi="Calibri"/>
          <w:b/>
          <w:color w:val="000000"/>
          <w:lang w:val="mk-MK"/>
        </w:rPr>
      </w:r>
    </w:p>
    <w:p>
      <w:pPr>
        <w:pStyle w:val="TextBody"/>
        <w:ind w:left="120" w:firstLine="360"/>
        <w:rPr>
          <w:color w:val="000000"/>
        </w:rPr>
      </w:pPr>
      <w:r>
        <w:rPr>
          <w:rFonts w:cs="Calibri" w:ascii="Calibri" w:hAnsi="Calibri" w:asciiTheme="minorHAnsi" w:cstheme="minorHAnsi" w:hAnsiTheme="minorHAnsi"/>
          <w:color w:val="000000"/>
          <w:lang w:val="mk-MK"/>
        </w:rPr>
        <w:t>Меѓусебната соработка на потписниците ќе се реализира во следното:</w:t>
      </w:r>
    </w:p>
    <w:p>
      <w:pPr>
        <w:pStyle w:val="ListParagraph"/>
        <w:numPr>
          <w:ilvl w:val="0"/>
          <w:numId w:val="1"/>
        </w:numPr>
        <w:tabs>
          <w:tab w:val="clear" w:pos="720"/>
          <w:tab w:val="left" w:pos="840" w:leader="none"/>
          <w:tab w:val="left" w:pos="841" w:leader="none"/>
        </w:tabs>
        <w:spacing w:lineRule="exact" w:line="294" w:before="1" w:after="0"/>
        <w:rPr>
          <w:color w:val="000000"/>
        </w:rPr>
      </w:pPr>
      <w:r>
        <w:rPr>
          <w:rFonts w:cs="Calibri" w:ascii="Calibri" w:hAnsi="Calibri" w:asciiTheme="minorHAnsi" w:cstheme="minorHAnsi" w:hAnsiTheme="minorHAnsi"/>
          <w:color w:val="000000"/>
          <w:sz w:val="24"/>
          <w:szCs w:val="24"/>
          <w:lang w:val="mk-MK"/>
        </w:rPr>
        <w:t>Реализација на практична настава во реална компанија</w:t>
      </w:r>
    </w:p>
    <w:p>
      <w:pPr>
        <w:pStyle w:val="ListParagraph"/>
        <w:numPr>
          <w:ilvl w:val="0"/>
          <w:numId w:val="1"/>
        </w:numPr>
        <w:tabs>
          <w:tab w:val="clear" w:pos="720"/>
          <w:tab w:val="left" w:pos="840" w:leader="none"/>
          <w:tab w:val="left" w:pos="841" w:leader="none"/>
        </w:tabs>
        <w:rPr>
          <w:color w:val="000000"/>
        </w:rPr>
      </w:pPr>
      <w:r>
        <w:rPr>
          <w:rFonts w:cs="Calibri" w:ascii="Calibri" w:hAnsi="Calibri" w:asciiTheme="minorHAnsi" w:cstheme="minorHAnsi" w:hAnsiTheme="minorHAnsi"/>
          <w:color w:val="000000"/>
          <w:sz w:val="24"/>
          <w:szCs w:val="24"/>
          <w:lang w:val="mk-MK"/>
        </w:rPr>
        <w:t>Менторство од страна на искуснии докажани професионалци во струката</w:t>
      </w:r>
    </w:p>
    <w:p>
      <w:pPr>
        <w:pStyle w:val="ListParagraph"/>
        <w:numPr>
          <w:ilvl w:val="0"/>
          <w:numId w:val="1"/>
        </w:numPr>
        <w:tabs>
          <w:tab w:val="clear" w:pos="720"/>
          <w:tab w:val="left" w:pos="840" w:leader="none"/>
          <w:tab w:val="left" w:pos="841" w:leader="none"/>
        </w:tabs>
        <w:spacing w:lineRule="exact" w:line="292"/>
        <w:rPr>
          <w:color w:val="000000"/>
        </w:rPr>
      </w:pPr>
      <w:r>
        <w:rPr>
          <w:rFonts w:cs="Calibri" w:ascii="Calibri" w:hAnsi="Calibri" w:asciiTheme="minorHAnsi" w:cstheme="minorHAnsi" w:hAnsiTheme="minorHAnsi"/>
          <w:color w:val="000000"/>
          <w:sz w:val="24"/>
          <w:szCs w:val="24"/>
          <w:lang w:val="mk-MK"/>
        </w:rPr>
        <w:t>Теренска работа на специфични задачи и услови за работа</w:t>
      </w:r>
    </w:p>
    <w:p>
      <w:pPr>
        <w:pStyle w:val="ListParagraph"/>
        <w:numPr>
          <w:ilvl w:val="0"/>
          <w:numId w:val="1"/>
        </w:numPr>
        <w:tabs>
          <w:tab w:val="clear" w:pos="720"/>
          <w:tab w:val="left" w:pos="840" w:leader="none"/>
          <w:tab w:val="left" w:pos="841" w:leader="none"/>
        </w:tabs>
        <w:spacing w:lineRule="auto" w:line="240"/>
        <w:ind w:left="840" w:right="121" w:hanging="360"/>
        <w:rPr>
          <w:color w:val="000000"/>
        </w:rPr>
      </w:pPr>
      <w:r>
        <w:rPr>
          <w:rFonts w:cs="Calibri" w:ascii="Calibri" w:hAnsi="Calibri" w:asciiTheme="minorHAnsi" w:cstheme="minorHAnsi" w:hAnsiTheme="minorHAnsi"/>
          <w:color w:val="000000"/>
          <w:sz w:val="24"/>
          <w:szCs w:val="24"/>
          <w:lang w:val="mk-MK"/>
        </w:rPr>
        <w:t>Пренесување и стекнување знаења и вештини до областа на енергетиката</w:t>
      </w:r>
    </w:p>
    <w:p>
      <w:pPr>
        <w:sectPr>
          <w:type w:val="nextPage"/>
          <w:pgSz w:w="11906" w:h="16838"/>
          <w:pgMar w:left="1134" w:right="1420" w:gutter="0" w:header="0" w:top="1060" w:footer="0" w:bottom="280"/>
          <w:pgNumType w:fmt="decimal"/>
          <w:formProt w:val="false"/>
          <w:textDirection w:val="lrTb"/>
          <w:docGrid w:type="default" w:linePitch="100" w:charSpace="0"/>
        </w:sectPr>
        <w:pStyle w:val="ListParagraph"/>
        <w:numPr>
          <w:ilvl w:val="0"/>
          <w:numId w:val="1"/>
        </w:numPr>
        <w:tabs>
          <w:tab w:val="clear" w:pos="720"/>
          <w:tab w:val="left" w:pos="840" w:leader="none"/>
          <w:tab w:val="left" w:pos="841" w:leader="none"/>
        </w:tabs>
        <w:rPr>
          <w:color w:val="000000"/>
        </w:rPr>
      </w:pPr>
      <w:r>
        <w:rPr>
          <w:rFonts w:cs="Calibri" w:ascii="Calibri" w:hAnsi="Calibri" w:asciiTheme="minorHAnsi" w:cstheme="minorHAnsi" w:hAnsiTheme="minorHAnsi"/>
          <w:color w:val="000000"/>
          <w:sz w:val="24"/>
          <w:szCs w:val="24"/>
          <w:lang w:val="mk-MK"/>
        </w:rPr>
        <w:t>Стекнување со искуства за реалните процеси во индустријата</w:t>
      </w:r>
    </w:p>
    <w:p>
      <w:pPr>
        <w:pStyle w:val="Normal"/>
        <w:spacing w:before="77" w:after="0"/>
        <w:ind w:left="840" w:right="1442" w:hanging="360"/>
        <w:jc w:val="center"/>
        <w:rPr>
          <w:color w:val="000000"/>
        </w:rPr>
      </w:pPr>
      <w:r>
        <w:rPr>
          <w:rFonts w:cs="Calibri" w:ascii="Calibri" w:hAnsi="Calibri" w:asciiTheme="minorHAnsi" w:cstheme="minorHAnsi" w:hAnsiTheme="minorHAnsi"/>
          <w:b/>
          <w:color w:val="000000"/>
          <w:sz w:val="24"/>
          <w:szCs w:val="24"/>
          <w:lang w:val="mk-MK"/>
        </w:rPr>
        <w:t>Член 4</w:t>
      </w:r>
    </w:p>
    <w:p>
      <w:pPr>
        <w:pStyle w:val="Normal"/>
        <w:spacing w:before="77" w:after="0"/>
        <w:ind w:left="840" w:right="1442" w:hanging="360"/>
        <w:jc w:val="center"/>
        <w:rPr>
          <w:rFonts w:ascii="Calibri" w:hAnsi="Calibri" w:cs="Calibri" w:asciiTheme="minorHAnsi" w:cstheme="minorHAnsi" w:hAnsiTheme="minorHAnsi"/>
          <w:b/>
          <w:b/>
          <w:color w:val="000000"/>
          <w:sz w:val="24"/>
          <w:szCs w:val="24"/>
          <w:lang w:val="mk-MK"/>
        </w:rPr>
      </w:pPr>
      <w:r>
        <w:rPr>
          <w:rFonts w:cs="Calibri" w:cstheme="minorHAnsi" w:ascii="Calibri" w:hAnsi="Calibri"/>
          <w:b/>
          <w:color w:val="000000"/>
          <w:sz w:val="24"/>
          <w:szCs w:val="24"/>
          <w:lang w:val="mk-MK"/>
        </w:rPr>
      </w:r>
    </w:p>
    <w:p>
      <w:pPr>
        <w:pStyle w:val="TextBody"/>
        <w:widowControl w:val="false"/>
        <w:suppressAutoHyphens w:val="true"/>
        <w:bidi w:val="0"/>
        <w:spacing w:before="0" w:after="0"/>
        <w:ind w:left="0" w:right="0" w:firstLine="737"/>
        <w:jc w:val="both"/>
        <w:rPr>
          <w:color w:val="000000"/>
        </w:rPr>
      </w:pPr>
      <w:r>
        <w:rPr>
          <w:rFonts w:cs="Calibri" w:ascii="Calibri" w:hAnsi="Calibri" w:asciiTheme="minorHAnsi" w:cstheme="minorHAnsi" w:hAnsiTheme="minorHAnsi"/>
          <w:color w:val="000000"/>
          <w:lang w:val="mk-MK"/>
        </w:rPr>
        <w:t>Врз основа на овој Меморандум, страните потписнички, поаѓајќи од своите интерни правила и интереси, можат да склучат посебни договори во врска со меѓусебната соработка.</w:t>
      </w:r>
    </w:p>
    <w:p>
      <w:pPr>
        <w:pStyle w:val="TextBody"/>
        <w:rPr>
          <w:rFonts w:ascii="Calibri" w:hAnsi="Calibri" w:cs="Calibri" w:asciiTheme="minorHAnsi" w:cstheme="minorHAnsi" w:hAnsiTheme="minorHAnsi"/>
          <w:color w:val="000000"/>
          <w:lang w:val="mk-MK"/>
        </w:rPr>
      </w:pPr>
      <w:r>
        <w:rPr>
          <w:rFonts w:cs="Calibri" w:cstheme="minorHAnsi" w:ascii="Calibri" w:hAnsi="Calibri"/>
          <w:color w:val="000000"/>
          <w:lang w:val="mk-MK"/>
        </w:rPr>
      </w:r>
    </w:p>
    <w:p>
      <w:pPr>
        <w:pStyle w:val="TextBody"/>
        <w:jc w:val="center"/>
        <w:rPr>
          <w:color w:val="000000"/>
        </w:rPr>
      </w:pPr>
      <w:r>
        <w:rPr>
          <w:rFonts w:cs="Calibri" w:ascii="Calibri" w:hAnsi="Calibri" w:asciiTheme="minorHAnsi" w:cstheme="minorHAnsi" w:hAnsiTheme="minorHAnsi"/>
          <w:b/>
          <w:color w:val="000000"/>
          <w:lang w:val="mk-MK"/>
        </w:rPr>
        <w:t>Финансиски одредби</w:t>
      </w:r>
    </w:p>
    <w:p>
      <w:pPr>
        <w:pStyle w:val="TextBody"/>
        <w:jc w:val="center"/>
        <w:rPr>
          <w:color w:val="000000"/>
        </w:rPr>
      </w:pPr>
      <w:r>
        <w:rPr>
          <w:rFonts w:cs="Calibri" w:ascii="Calibri" w:hAnsi="Calibri" w:asciiTheme="minorHAnsi" w:cstheme="minorHAnsi" w:hAnsiTheme="minorHAnsi"/>
          <w:b/>
          <w:color w:val="000000"/>
          <w:lang w:val="mk-MK"/>
        </w:rPr>
        <w:t>Член 5</w:t>
      </w:r>
    </w:p>
    <w:p>
      <w:pPr>
        <w:pStyle w:val="TextBody"/>
        <w:jc w:val="center"/>
        <w:rPr>
          <w:rFonts w:ascii="Calibri" w:hAnsi="Calibri" w:cs="Calibri" w:asciiTheme="minorHAnsi" w:cstheme="minorHAnsi" w:hAnsiTheme="minorHAnsi"/>
          <w:color w:val="000000"/>
          <w:lang w:val="mk-MK"/>
        </w:rPr>
      </w:pPr>
      <w:r>
        <w:rPr>
          <w:rFonts w:cs="Calibri" w:cstheme="minorHAnsi" w:ascii="Calibri" w:hAnsi="Calibri"/>
          <w:color w:val="000000"/>
          <w:lang w:val="mk-MK"/>
        </w:rPr>
      </w:r>
    </w:p>
    <w:p>
      <w:pPr>
        <w:pStyle w:val="TextBody"/>
        <w:widowControl w:val="false"/>
        <w:suppressAutoHyphens w:val="true"/>
        <w:bidi w:val="0"/>
        <w:spacing w:before="0" w:after="0"/>
        <w:ind w:left="0" w:right="0" w:firstLine="737"/>
        <w:jc w:val="both"/>
        <w:rPr>
          <w:color w:val="000000"/>
        </w:rPr>
      </w:pPr>
      <w:r>
        <w:rPr>
          <w:rFonts w:cs="Calibri" w:ascii="Calibri" w:hAnsi="Calibri" w:asciiTheme="minorHAnsi" w:cstheme="minorHAnsi" w:hAnsiTheme="minorHAnsi"/>
          <w:color w:val="000000"/>
          <w:lang w:val="mk-MK"/>
        </w:rPr>
        <w:t>Активностите и соработката не предизвикуваат никакви финански импликации и ги почитуваат правилата и прописите воспоставени од страните потписнички.</w:t>
      </w:r>
    </w:p>
    <w:p>
      <w:pPr>
        <w:pStyle w:val="TextBody"/>
        <w:widowControl w:val="false"/>
        <w:suppressAutoHyphens w:val="true"/>
        <w:bidi w:val="0"/>
        <w:spacing w:before="0" w:after="0"/>
        <w:ind w:left="0" w:right="0" w:firstLine="737"/>
        <w:jc w:val="both"/>
        <w:rPr>
          <w:color w:val="000000"/>
        </w:rPr>
      </w:pPr>
      <w:r>
        <w:rPr>
          <w:rFonts w:cs="Calibri" w:ascii="Calibri" w:hAnsi="Calibri" w:asciiTheme="minorHAnsi" w:cstheme="minorHAnsi" w:hAnsiTheme="minorHAnsi"/>
          <w:color w:val="000000"/>
          <w:lang w:val="mk-MK"/>
        </w:rPr>
        <w:t xml:space="preserve">Сите активности за кои ќе бидат потребни финансиски средства ќе бидат уредени со посебен договор. </w:t>
      </w:r>
    </w:p>
    <w:p>
      <w:pPr>
        <w:pStyle w:val="TextBody"/>
        <w:rPr>
          <w:rFonts w:ascii="Calibri" w:hAnsi="Calibri" w:cs="Calibri" w:asciiTheme="minorHAnsi" w:cstheme="minorHAnsi" w:hAnsiTheme="minorHAnsi"/>
          <w:color w:val="000000"/>
          <w:lang w:val="mk-MK"/>
        </w:rPr>
      </w:pPr>
      <w:r>
        <w:rPr>
          <w:rFonts w:cs="Calibri" w:cstheme="minorHAnsi" w:ascii="Calibri" w:hAnsi="Calibri"/>
          <w:color w:val="000000"/>
          <w:lang w:val="mk-MK"/>
        </w:rPr>
      </w:r>
    </w:p>
    <w:p>
      <w:pPr>
        <w:pStyle w:val="TextBody"/>
        <w:jc w:val="center"/>
        <w:rPr>
          <w:color w:val="000000"/>
        </w:rPr>
      </w:pPr>
      <w:r>
        <w:rPr>
          <w:rFonts w:cs="Calibri" w:ascii="Calibri" w:hAnsi="Calibri" w:asciiTheme="minorHAnsi" w:cstheme="minorHAnsi" w:hAnsiTheme="minorHAnsi"/>
          <w:b/>
          <w:color w:val="000000"/>
          <w:lang w:val="mk-MK"/>
        </w:rPr>
        <w:t>Завршни одредби</w:t>
      </w:r>
    </w:p>
    <w:p>
      <w:pPr>
        <w:pStyle w:val="TextBody"/>
        <w:jc w:val="center"/>
        <w:rPr>
          <w:color w:val="000000"/>
        </w:rPr>
      </w:pPr>
      <w:r>
        <w:rPr>
          <w:rFonts w:cs="Calibri" w:ascii="Calibri" w:hAnsi="Calibri" w:asciiTheme="minorHAnsi" w:cstheme="minorHAnsi" w:hAnsiTheme="minorHAnsi"/>
          <w:b/>
          <w:color w:val="000000"/>
          <w:lang w:val="mk-MK"/>
        </w:rPr>
        <w:t>член 6</w:t>
      </w:r>
    </w:p>
    <w:p>
      <w:pPr>
        <w:pStyle w:val="TextBody"/>
        <w:spacing w:before="11" w:after="0"/>
        <w:rPr>
          <w:rFonts w:ascii="Calibri" w:hAnsi="Calibri" w:cs="Calibri" w:asciiTheme="minorHAnsi" w:cstheme="minorHAnsi" w:hAnsiTheme="minorHAnsi"/>
          <w:b/>
          <w:b/>
          <w:color w:val="000000"/>
          <w:lang w:val="mk-MK"/>
        </w:rPr>
      </w:pPr>
      <w:r>
        <w:rPr>
          <w:rFonts w:cs="Calibri" w:cstheme="minorHAnsi" w:ascii="Calibri" w:hAnsi="Calibri"/>
          <w:b/>
          <w:color w:val="000000"/>
          <w:lang w:val="mk-MK"/>
        </w:rPr>
      </w:r>
    </w:p>
    <w:p>
      <w:pPr>
        <w:pStyle w:val="TextBody"/>
        <w:ind w:left="120" w:right="113" w:firstLine="719"/>
        <w:jc w:val="both"/>
        <w:rPr>
          <w:color w:val="000000"/>
        </w:rPr>
      </w:pPr>
      <w:r>
        <w:rPr>
          <w:rFonts w:cs="Calibri" w:ascii="Calibri" w:hAnsi="Calibri" w:asciiTheme="minorHAnsi" w:cstheme="minorHAnsi" w:hAnsiTheme="minorHAnsi"/>
          <w:color w:val="000000"/>
          <w:lang w:val="mk-MK"/>
        </w:rPr>
        <w:t>Соработката предвидена со Меморандумот ќе се остварува континуирано, најкратко во времетраење од една година. Потписниците може еднострано да ја прекинат соработката, доколку тоа повеќе не е во согласност со нивните цели. Раскинувањето на Меморандумот не подразбира надомест на штета за другиот потписник. Потписниците ќе ги преземат потребните мерки за да се осигураат дека преземените активности и склучените договори се во согласност со овој Меморандум.</w:t>
      </w:r>
    </w:p>
    <w:p>
      <w:pPr>
        <w:pStyle w:val="TextBody"/>
        <w:spacing w:before="1" w:after="0"/>
        <w:ind w:left="120" w:right="123" w:firstLine="719"/>
        <w:jc w:val="both"/>
        <w:rPr>
          <w:color w:val="000000"/>
        </w:rPr>
      </w:pPr>
      <w:r>
        <w:rPr>
          <w:rFonts w:cs="Calibri" w:ascii="Calibri" w:hAnsi="Calibri" w:asciiTheme="minorHAnsi" w:cstheme="minorHAnsi" w:hAnsiTheme="minorHAnsi"/>
          <w:color w:val="000000"/>
          <w:lang w:val="mk-MK"/>
        </w:rPr>
        <w:t>Измени и дополнувања на овај Меморандум за соработка ќе се извршат со заедничка согласност на потписниците, во пишана форма.</w:t>
      </w:r>
    </w:p>
    <w:p>
      <w:pPr>
        <w:pStyle w:val="TextBody"/>
        <w:spacing w:before="1" w:after="0"/>
        <w:ind w:left="120" w:right="123" w:hanging="0"/>
        <w:jc w:val="both"/>
        <w:rPr>
          <w:color w:val="000000"/>
        </w:rPr>
      </w:pPr>
      <w:r>
        <w:rPr>
          <w:rFonts w:cs="Calibri" w:ascii="Calibri" w:hAnsi="Calibri" w:asciiTheme="minorHAnsi" w:cstheme="minorHAnsi" w:hAnsiTheme="minorHAnsi"/>
          <w:color w:val="000000"/>
          <w:lang w:val="mk-MK"/>
        </w:rPr>
        <w:tab/>
        <w:t xml:space="preserve">Овој Меморандум влегува во сила со денот на потпишувањето. </w:t>
      </w:r>
    </w:p>
    <w:p>
      <w:pPr>
        <w:pStyle w:val="TextBody"/>
        <w:ind w:left="120" w:right="117" w:hanging="0"/>
        <w:jc w:val="both"/>
        <w:rPr>
          <w:color w:val="000000"/>
        </w:rPr>
      </w:pPr>
      <w:r>
        <w:rPr>
          <w:rFonts w:cs="Calibri" w:ascii="Calibri" w:hAnsi="Calibri" w:asciiTheme="minorHAnsi" w:cstheme="minorHAnsi" w:hAnsiTheme="minorHAnsi"/>
          <w:color w:val="000000"/>
          <w:lang w:val="mk-MK"/>
        </w:rPr>
        <w:tab/>
        <w:t xml:space="preserve">Меморандумот е изготвен во </w:t>
      </w:r>
      <w:r>
        <w:rPr>
          <w:rFonts w:cs="Calibri" w:ascii="Calibri" w:hAnsi="Calibri" w:asciiTheme="minorHAnsi" w:cstheme="minorHAnsi" w:hAnsiTheme="minorHAnsi"/>
          <w:color w:val="000000"/>
          <w:lang w:val="mk-MK"/>
        </w:rPr>
        <w:t>два</w:t>
      </w:r>
      <w:r>
        <w:rPr>
          <w:rFonts w:cs="Calibri" w:ascii="Calibri" w:hAnsi="Calibri" w:asciiTheme="minorHAnsi" w:cstheme="minorHAnsi" w:hAnsiTheme="minorHAnsi"/>
          <w:color w:val="000000"/>
          <w:lang w:val="mk-MK"/>
        </w:rPr>
        <w:t xml:space="preserve"> примерока, од кои по </w:t>
      </w:r>
      <w:r>
        <w:rPr>
          <w:rFonts w:cs="Calibri" w:ascii="Calibri" w:hAnsi="Calibri" w:asciiTheme="minorHAnsi" w:cstheme="minorHAnsi" w:hAnsiTheme="minorHAnsi"/>
          <w:color w:val="000000"/>
          <w:lang w:val="mk-MK"/>
        </w:rPr>
        <w:t>еден</w:t>
      </w:r>
      <w:r>
        <w:rPr>
          <w:rFonts w:cs="Calibri" w:ascii="Calibri" w:hAnsi="Calibri" w:asciiTheme="minorHAnsi" w:cstheme="minorHAnsi" w:hAnsiTheme="minorHAnsi"/>
          <w:color w:val="000000"/>
          <w:lang w:val="mk-MK"/>
        </w:rPr>
        <w:t xml:space="preserve"> примерок за секој потписник.</w:t>
      </w:r>
    </w:p>
    <w:p>
      <w:pPr>
        <w:pStyle w:val="TextBody"/>
        <w:rPr>
          <w:rFonts w:ascii="Calibri" w:hAnsi="Calibri" w:cs="Calibri" w:asciiTheme="minorHAnsi" w:cstheme="minorHAnsi" w:hAnsiTheme="minorHAnsi"/>
          <w:color w:val="000000"/>
          <w:lang w:val="mk-MK"/>
        </w:rPr>
      </w:pPr>
      <w:r>
        <w:rPr>
          <w:rFonts w:cs="Calibri" w:cstheme="minorHAnsi" w:ascii="Calibri" w:hAnsi="Calibri"/>
          <w:color w:val="000000"/>
          <w:lang w:val="mk-MK"/>
        </w:rPr>
      </w:r>
    </w:p>
    <w:p>
      <w:pPr>
        <w:pStyle w:val="TextBody"/>
        <w:rPr>
          <w:rFonts w:ascii="Calibri" w:hAnsi="Calibri" w:cs="Calibri" w:asciiTheme="minorHAnsi" w:cstheme="minorHAnsi" w:hAnsiTheme="minorHAnsi"/>
          <w:color w:val="000000"/>
          <w:lang w:val="mk-MK"/>
        </w:rPr>
      </w:pPr>
      <w:r>
        <w:rPr>
          <w:rFonts w:cs="Calibri" w:cstheme="minorHAnsi" w:ascii="Calibri" w:hAnsi="Calibri"/>
          <w:color w:val="000000"/>
          <w:lang w:val="mk-MK"/>
        </w:rPr>
      </w:r>
    </w:p>
    <w:p>
      <w:pPr>
        <w:pStyle w:val="TextBody"/>
        <w:rPr>
          <w:rFonts w:ascii="Calibri" w:hAnsi="Calibri" w:cs="Calibri" w:asciiTheme="minorHAnsi" w:cstheme="minorHAnsi" w:hAnsiTheme="minorHAnsi"/>
          <w:color w:val="000000"/>
          <w:lang w:val="mk-MK"/>
        </w:rPr>
      </w:pPr>
      <w:r>
        <w:rPr>
          <w:rFonts w:cs="Calibri" w:cstheme="minorHAnsi" w:ascii="Calibri" w:hAnsi="Calibri"/>
          <w:color w:val="000000"/>
          <w:lang w:val="mk-MK"/>
        </w:rPr>
      </w:r>
    </w:p>
    <w:p>
      <w:pPr>
        <w:pStyle w:val="TextBody"/>
        <w:tabs>
          <w:tab w:val="clear" w:pos="720"/>
          <w:tab w:val="left" w:pos="4343" w:leader="none"/>
        </w:tabs>
        <w:spacing w:before="1" w:after="0"/>
        <w:ind w:left="120" w:hanging="360"/>
        <w:rPr>
          <w:color w:val="000000"/>
        </w:rPr>
      </w:pPr>
      <w:r>
        <w:rPr>
          <w:rFonts w:cs="Calibri" w:ascii="Calibri" w:hAnsi="Calibri" w:asciiTheme="minorHAnsi" w:cstheme="minorHAnsi" w:hAnsiTheme="minorHAnsi"/>
          <w:color w:val="000000"/>
          <w:lang w:val="mk-MK"/>
        </w:rPr>
        <w:t xml:space="preserve">Во Скопје </w:t>
      </w:r>
      <w:r>
        <w:rPr>
          <w:rFonts w:cs="Calibri" w:ascii="Calibri" w:hAnsi="Calibri" w:asciiTheme="minorHAnsi" w:cstheme="minorHAnsi" w:hAnsiTheme="minorHAnsi"/>
          <w:color w:val="000000"/>
          <w:lang w:val="mk-MK"/>
        </w:rPr>
        <w:t>_______________</w:t>
      </w:r>
      <w:r>
        <w:rPr>
          <w:rFonts w:cs="Calibri" w:ascii="Calibri" w:hAnsi="Calibri" w:asciiTheme="minorHAnsi" w:cstheme="minorHAnsi" w:hAnsiTheme="minorHAnsi"/>
          <w:color w:val="000000"/>
          <w:lang w:val="mk-MK"/>
        </w:rPr>
        <w:t xml:space="preserve"> година</w:t>
      </w:r>
    </w:p>
    <w:p>
      <w:pPr>
        <w:pStyle w:val="TextBody"/>
        <w:rPr>
          <w:rFonts w:ascii="Calibri" w:hAnsi="Calibri" w:cs="Calibri" w:asciiTheme="minorHAnsi" w:cstheme="minorHAnsi" w:hAnsiTheme="minorHAnsi"/>
          <w:color w:val="000000"/>
          <w:lang w:val="mk-MK"/>
        </w:rPr>
      </w:pPr>
      <w:r>
        <w:rPr>
          <w:rFonts w:cs="Calibri" w:cstheme="minorHAnsi" w:ascii="Calibri" w:hAnsi="Calibri"/>
          <w:color w:val="000000"/>
          <w:lang w:val="mk-MK"/>
        </w:rPr>
      </w:r>
    </w:p>
    <w:p>
      <w:pPr>
        <w:pStyle w:val="TextBody"/>
        <w:rPr>
          <w:rFonts w:ascii="Calibri" w:hAnsi="Calibri" w:cs="Calibri" w:asciiTheme="minorHAnsi" w:cstheme="minorHAnsi" w:hAnsiTheme="minorHAnsi"/>
          <w:color w:val="000000"/>
          <w:lang w:val="mk-MK"/>
        </w:rPr>
      </w:pPr>
      <w:r>
        <w:rPr>
          <w:rFonts w:cs="Calibri" w:cstheme="minorHAnsi" w:ascii="Calibri" w:hAnsi="Calibri"/>
          <w:color w:val="000000"/>
          <w:lang w:val="mk-MK"/>
        </w:rPr>
      </w:r>
      <w:bookmarkStart w:id="0" w:name="_GoBack"/>
      <w:bookmarkStart w:id="1" w:name="_GoBack"/>
      <w:bookmarkEnd w:id="1"/>
    </w:p>
    <w:p>
      <w:pPr>
        <w:pStyle w:val="TextBody"/>
        <w:tabs>
          <w:tab w:val="clear" w:pos="720"/>
          <w:tab w:val="left" w:pos="5161" w:leader="none"/>
        </w:tabs>
        <w:rPr>
          <w:color w:val="000000"/>
        </w:rPr>
      </w:pPr>
      <w:r>
        <w:rPr>
          <w:rFonts w:cs="Calibri" w:ascii="Calibri" w:hAnsi="Calibri" w:asciiTheme="minorHAnsi" w:cstheme="minorHAnsi" w:hAnsiTheme="minorHAnsi"/>
          <w:color w:val="000000"/>
          <w:lang w:val="mk-MK"/>
        </w:rPr>
        <w:t xml:space="preserve">  </w:t>
      </w:r>
      <w:r>
        <w:rPr>
          <w:rFonts w:cs="Calibri" w:ascii="Calibri" w:hAnsi="Calibri" w:asciiTheme="minorHAnsi" w:cstheme="minorHAnsi" w:hAnsiTheme="minorHAnsi"/>
          <w:b/>
          <w:color w:val="000000"/>
          <w:lang w:val="mk-MK"/>
        </w:rPr>
        <w:t>СЕТУГС„Михајло Пупин“-Скопј</w:t>
      </w:r>
      <w:r>
        <w:rPr>
          <w:rFonts w:cs="Calibri" w:ascii="Calibri" w:hAnsi="Calibri" w:asciiTheme="minorHAnsi" w:cstheme="minorHAnsi" w:hAnsiTheme="minorHAnsi"/>
          <w:b/>
          <w:color w:val="000000"/>
          <w:lang w:val="en-US"/>
        </w:rPr>
        <w:t xml:space="preserve">e                 </w:t>
      </w:r>
      <w:r>
        <w:rPr>
          <w:rFonts w:cs="Calibri" w:ascii="Calibri" w:hAnsi="Calibri" w:asciiTheme="minorHAnsi" w:cstheme="minorHAnsi" w:hAnsiTheme="minorHAnsi"/>
          <w:b/>
          <w:color w:val="000000"/>
          <w:lang w:val="mk-MK"/>
        </w:rPr>
        <w:t xml:space="preserve"> </w:t>
      </w:r>
      <w:r>
        <w:rPr>
          <w:rFonts w:cs="Calibri" w:ascii="Calibri" w:hAnsi="Calibri" w:asciiTheme="minorHAnsi" w:cstheme="minorHAnsi" w:hAnsiTheme="minorHAnsi"/>
          <w:b/>
          <w:color w:val="000000"/>
          <w:lang w:val="mk-MK"/>
        </w:rPr>
        <w:t>____________________________________</w:t>
      </w:r>
    </w:p>
    <w:p>
      <w:pPr>
        <w:pStyle w:val="TextBody"/>
        <w:tabs>
          <w:tab w:val="clear" w:pos="720"/>
          <w:tab w:val="left" w:pos="5161" w:leader="none"/>
        </w:tabs>
        <w:ind w:left="5160" w:hanging="5040"/>
        <w:rPr>
          <w:color w:val="000000"/>
        </w:rPr>
      </w:pPr>
      <w:r>
        <w:rPr>
          <w:rFonts w:cs="Calibri" w:ascii="Calibri" w:hAnsi="Calibri" w:asciiTheme="minorHAnsi" w:cstheme="minorHAnsi" w:hAnsiTheme="minorHAnsi"/>
          <w:b/>
          <w:color w:val="000000"/>
          <w:lang w:val="mk-MK"/>
        </w:rPr>
        <w:tab/>
        <w:t xml:space="preserve"> </w:t>
      </w:r>
    </w:p>
    <w:p>
      <w:pPr>
        <w:pStyle w:val="TextBody"/>
        <w:tabs>
          <w:tab w:val="clear" w:pos="720"/>
          <w:tab w:val="left" w:pos="4452" w:leader="none"/>
          <w:tab w:val="left" w:pos="5881" w:leader="none"/>
        </w:tabs>
        <w:spacing w:lineRule="exact" w:line="552" w:before="13" w:after="0"/>
        <w:ind w:left="840" w:right="186" w:hanging="720"/>
        <w:rPr>
          <w:color w:val="000000"/>
        </w:rPr>
      </w:pPr>
      <w:r>
        <w:rPr>
          <w:rFonts w:cs="Calibri" w:ascii="Calibri" w:hAnsi="Calibri" w:asciiTheme="minorHAnsi" w:cstheme="minorHAnsi" w:hAnsiTheme="minorHAnsi"/>
          <w:b/>
          <w:color w:val="000000"/>
          <w:lang w:val="mk-MK"/>
        </w:rPr>
        <w:t xml:space="preserve">                 </w:t>
      </w:r>
      <w:r>
        <w:rPr>
          <w:rFonts w:cs="Calibri" w:ascii="Calibri" w:hAnsi="Calibri" w:asciiTheme="minorHAnsi" w:cstheme="minorHAnsi" w:hAnsiTheme="minorHAnsi"/>
          <w:b/>
          <w:color w:val="000000"/>
          <w:lang w:val="mk-MK"/>
        </w:rPr>
        <w:t>Директор</w:t>
        <w:tab/>
        <w:t xml:space="preserve">             Генерален директор</w:t>
      </w:r>
    </w:p>
    <w:p>
      <w:pPr>
        <w:pStyle w:val="TextBody"/>
        <w:tabs>
          <w:tab w:val="clear" w:pos="720"/>
          <w:tab w:val="left" w:pos="5161" w:leader="none"/>
        </w:tabs>
        <w:ind w:left="142" w:hanging="360"/>
        <w:rPr>
          <w:color w:val="000000"/>
        </w:rPr>
      </w:pPr>
      <w:r>
        <w:rPr>
          <w:rFonts w:cs="Calibri" w:ascii="Calibri" w:hAnsi="Calibri" w:asciiTheme="minorHAnsi" w:cstheme="minorHAnsi" w:hAnsiTheme="minorHAnsi"/>
          <w:b/>
          <w:color w:val="000000"/>
          <w:lang w:val="mk-MK"/>
        </w:rPr>
        <w:t xml:space="preserve">              </w:t>
      </w:r>
      <w:r>
        <w:rPr>
          <w:rFonts w:cs="Calibri" w:ascii="Calibri" w:hAnsi="Calibri" w:asciiTheme="minorHAnsi" w:cstheme="minorHAnsi" w:hAnsiTheme="minorHAnsi"/>
          <w:b/>
          <w:color w:val="000000"/>
          <w:lang w:val="mk-MK"/>
        </w:rPr>
        <w:t xml:space="preserve">/Димитар Ѓорѓиев /                                              / </w:t>
      </w:r>
      <w:r>
        <w:rPr>
          <w:rFonts w:cs="Calibri" w:ascii="Calibri" w:hAnsi="Calibri" w:asciiTheme="minorHAnsi" w:cstheme="minorHAnsi" w:hAnsiTheme="minorHAnsi"/>
          <w:b/>
          <w:color w:val="000000"/>
          <w:lang w:val="en-US"/>
        </w:rPr>
        <w:t>_____________________</w:t>
      </w:r>
      <w:r>
        <w:rPr>
          <w:rFonts w:cs="Calibri" w:ascii="Calibri" w:hAnsi="Calibri" w:asciiTheme="minorHAnsi" w:cstheme="minorHAnsi" w:hAnsiTheme="minorHAnsi"/>
          <w:b/>
          <w:color w:val="000000"/>
          <w:lang w:val="mk-MK"/>
        </w:rPr>
        <w:t xml:space="preserve"> /</w:t>
      </w:r>
    </w:p>
    <w:p>
      <w:pPr>
        <w:pStyle w:val="TextBody"/>
        <w:tabs>
          <w:tab w:val="clear" w:pos="720"/>
          <w:tab w:val="left" w:pos="5161" w:leader="none"/>
        </w:tabs>
        <w:ind w:left="142" w:hanging="360"/>
        <w:rPr>
          <w:rFonts w:ascii="Calibri" w:hAnsi="Calibri" w:cs="Calibri" w:asciiTheme="minorHAnsi" w:cstheme="minorHAnsi" w:hAnsiTheme="minorHAnsi"/>
          <w:b/>
          <w:b/>
          <w:color w:val="000000"/>
          <w:lang w:val="mk-MK"/>
        </w:rPr>
      </w:pPr>
      <w:r>
        <w:rPr>
          <w:rFonts w:cs="Calibri" w:cstheme="minorHAnsi" w:ascii="Calibri" w:hAnsi="Calibri"/>
          <w:b/>
          <w:color w:val="000000"/>
          <w:lang w:val="mk-MK"/>
        </w:rPr>
      </w:r>
    </w:p>
    <w:p>
      <w:pPr>
        <w:pStyle w:val="TextBody"/>
        <w:tabs>
          <w:tab w:val="clear" w:pos="720"/>
          <w:tab w:val="left" w:pos="5161" w:leader="none"/>
        </w:tabs>
        <w:ind w:left="142" w:hanging="360"/>
        <w:rPr>
          <w:color w:val="000000"/>
        </w:rPr>
      </w:pPr>
      <w:r>
        <w:rPr>
          <w:color w:val="000000"/>
        </w:rPr>
        <mc:AlternateContent>
          <mc:Choice Requires="wps">
            <w:drawing>
              <wp:anchor behindDoc="1" distT="0" distB="635" distL="0" distR="0" simplePos="0" locked="0" layoutInCell="0" allowOverlap="1" relativeHeight="2">
                <wp:simplePos x="0" y="0"/>
                <wp:positionH relativeFrom="page">
                  <wp:posOffset>1143000</wp:posOffset>
                </wp:positionH>
                <wp:positionV relativeFrom="paragraph">
                  <wp:posOffset>198120</wp:posOffset>
                </wp:positionV>
                <wp:extent cx="1863090" cy="0"/>
                <wp:effectExtent l="5080" t="5080" r="5080" b="5080"/>
                <wp:wrapTopAndBottom/>
                <wp:docPr id="2" name="Line 3"/>
                <a:graphic xmlns:a="http://schemas.openxmlformats.org/drawingml/2006/main">
                  <a:graphicData uri="http://schemas.microsoft.com/office/word/2010/wordprocessingShape">
                    <wps:wsp>
                      <wps:cNvSpPr/>
                      <wps:spPr>
                        <a:xfrm>
                          <a:off x="0" y="0"/>
                          <a:ext cx="186300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90pt,15.6pt" to="236.65pt,15.6pt" ID="Line 3" stroked="t" o:allowincell="f" style="position:absolute;mso-position-horizontal-relative:page">
                <v:stroke color="black" weight="9360" joinstyle="round" endcap="flat"/>
                <v:fill o:detectmouseclick="t" on="false"/>
                <w10:wrap type="topAndBottom"/>
              </v:line>
            </w:pict>
          </mc:Fallback>
        </mc:AlternateContent>
        <mc:AlternateContent>
          <mc:Choice Requires="wps">
            <w:drawing>
              <wp:anchor behindDoc="1" distT="0" distB="635" distL="0" distR="0" simplePos="0" locked="0" layoutInCell="0" allowOverlap="1" relativeHeight="3">
                <wp:simplePos x="0" y="0"/>
                <wp:positionH relativeFrom="page">
                  <wp:posOffset>4344035</wp:posOffset>
                </wp:positionH>
                <wp:positionV relativeFrom="paragraph">
                  <wp:posOffset>198120</wp:posOffset>
                </wp:positionV>
                <wp:extent cx="1779270" cy="0"/>
                <wp:effectExtent l="5080" t="5080" r="5080" b="5080"/>
                <wp:wrapTopAndBottom/>
                <wp:docPr id="3" name="Line 2"/>
                <a:graphic xmlns:a="http://schemas.openxmlformats.org/drawingml/2006/main">
                  <a:graphicData uri="http://schemas.microsoft.com/office/word/2010/wordprocessingShape">
                    <wps:wsp>
                      <wps:cNvSpPr/>
                      <wps:spPr>
                        <a:xfrm>
                          <a:off x="0" y="0"/>
                          <a:ext cx="177912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342.05pt,15.6pt" to="482.1pt,15.6pt" ID="Line 2" stroked="t" o:allowincell="f" style="position:absolute;mso-position-horizontal-relative:page">
                <v:stroke color="black" weight="9360" joinstyle="round" endcap="flat"/>
                <v:fill o:detectmouseclick="t" on="false"/>
                <w10:wrap type="topAndBottom"/>
              </v:line>
            </w:pict>
          </mc:Fallback>
        </mc:AlternateContent>
      </w:r>
    </w:p>
    <w:sectPr>
      <w:type w:val="nextPage"/>
      <w:pgSz w:w="11906" w:h="16838"/>
      <w:pgMar w:left="1560" w:right="1562" w:gutter="0" w:header="0" w:top="13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40" w:hanging="360"/>
      </w:pPr>
      <w:rPr>
        <w:rFonts w:ascii="Symbol" w:hAnsi="Symbol" w:cs="Symbol" w:hint="default"/>
        <w:sz w:val="24"/>
        <w:szCs w:val="24"/>
        <w:w w:val="100"/>
      </w:rPr>
    </w:lvl>
    <w:lvl w:ilvl="1">
      <w:start w:val="0"/>
      <w:numFmt w:val="bullet"/>
      <w:lvlText w:val=""/>
      <w:lvlJc w:val="left"/>
      <w:pPr>
        <w:tabs>
          <w:tab w:val="num" w:pos="0"/>
        </w:tabs>
        <w:ind w:left="1610" w:hanging="360"/>
      </w:pPr>
      <w:rPr>
        <w:rFonts w:ascii="Symbol" w:hAnsi="Symbol" w:cs="Symbol" w:hint="default"/>
      </w:rPr>
    </w:lvl>
    <w:lvl w:ilvl="2">
      <w:start w:val="0"/>
      <w:numFmt w:val="bullet"/>
      <w:lvlText w:val=""/>
      <w:lvlJc w:val="left"/>
      <w:pPr>
        <w:tabs>
          <w:tab w:val="num" w:pos="0"/>
        </w:tabs>
        <w:ind w:left="2381" w:hanging="360"/>
      </w:pPr>
      <w:rPr>
        <w:rFonts w:ascii="Symbol" w:hAnsi="Symbol" w:cs="Symbol" w:hint="default"/>
      </w:rPr>
    </w:lvl>
    <w:lvl w:ilvl="3">
      <w:start w:val="0"/>
      <w:numFmt w:val="bullet"/>
      <w:lvlText w:val=""/>
      <w:lvlJc w:val="left"/>
      <w:pPr>
        <w:tabs>
          <w:tab w:val="num" w:pos="0"/>
        </w:tabs>
        <w:ind w:left="3151" w:hanging="360"/>
      </w:pPr>
      <w:rPr>
        <w:rFonts w:ascii="Symbol" w:hAnsi="Symbol" w:cs="Symbol" w:hint="default"/>
      </w:rPr>
    </w:lvl>
    <w:lvl w:ilvl="4">
      <w:start w:val="0"/>
      <w:numFmt w:val="bullet"/>
      <w:lvlText w:val=""/>
      <w:lvlJc w:val="left"/>
      <w:pPr>
        <w:tabs>
          <w:tab w:val="num" w:pos="0"/>
        </w:tabs>
        <w:ind w:left="3922" w:hanging="360"/>
      </w:pPr>
      <w:rPr>
        <w:rFonts w:ascii="Symbol" w:hAnsi="Symbol" w:cs="Symbol" w:hint="default"/>
      </w:rPr>
    </w:lvl>
    <w:lvl w:ilvl="5">
      <w:start w:val="0"/>
      <w:numFmt w:val="bullet"/>
      <w:lvlText w:val=""/>
      <w:lvlJc w:val="left"/>
      <w:pPr>
        <w:tabs>
          <w:tab w:val="num" w:pos="0"/>
        </w:tabs>
        <w:ind w:left="4693" w:hanging="360"/>
      </w:pPr>
      <w:rPr>
        <w:rFonts w:ascii="Symbol" w:hAnsi="Symbol" w:cs="Symbol" w:hint="default"/>
      </w:rPr>
    </w:lvl>
    <w:lvl w:ilvl="6">
      <w:start w:val="0"/>
      <w:numFmt w:val="bullet"/>
      <w:lvlText w:val=""/>
      <w:lvlJc w:val="left"/>
      <w:pPr>
        <w:tabs>
          <w:tab w:val="num" w:pos="0"/>
        </w:tabs>
        <w:ind w:left="5463" w:hanging="360"/>
      </w:pPr>
      <w:rPr>
        <w:rFonts w:ascii="Symbol" w:hAnsi="Symbol" w:cs="Symbol" w:hint="default"/>
      </w:rPr>
    </w:lvl>
    <w:lvl w:ilvl="7">
      <w:start w:val="0"/>
      <w:numFmt w:val="bullet"/>
      <w:lvlText w:val=""/>
      <w:lvlJc w:val="left"/>
      <w:pPr>
        <w:tabs>
          <w:tab w:val="num" w:pos="0"/>
        </w:tabs>
        <w:ind w:left="6234" w:hanging="360"/>
      </w:pPr>
      <w:rPr>
        <w:rFonts w:ascii="Symbol" w:hAnsi="Symbol" w:cs="Symbol" w:hint="default"/>
      </w:rPr>
    </w:lvl>
    <w:lvl w:ilvl="8">
      <w:start w:val="0"/>
      <w:numFmt w:val="bullet"/>
      <w:lvlText w:val=""/>
      <w:lvlJc w:val="left"/>
      <w:pPr>
        <w:tabs>
          <w:tab w:val="num" w:pos="0"/>
        </w:tabs>
        <w:ind w:left="7005" w:hanging="360"/>
      </w:pPr>
      <w:rPr>
        <w:rFonts w:ascii="Symbol" w:hAnsi="Symbol" w:cs="Symbol" w:hint="default"/>
      </w:rPr>
    </w:lvl>
  </w:abstractNum>
  <w:abstractNum w:abstractNumId="2">
    <w:lvl w:ilvl="0">
      <w:start w:val="1"/>
      <w:numFmt w:val="decimal"/>
      <w:lvlText w:val="%1."/>
      <w:lvlJc w:val="left"/>
      <w:pPr>
        <w:tabs>
          <w:tab w:val="num" w:pos="0"/>
        </w:tabs>
        <w:ind w:left="480" w:hanging="360"/>
      </w:pPr>
      <w:rPr/>
    </w:lvl>
    <w:lvl w:ilvl="1">
      <w:start w:val="1"/>
      <w:numFmt w:val="lowerLetter"/>
      <w:lvlText w:val="%2."/>
      <w:lvlJc w:val="left"/>
      <w:pPr>
        <w:tabs>
          <w:tab w:val="num" w:pos="0"/>
        </w:tabs>
        <w:ind w:left="1200" w:hanging="360"/>
      </w:pPr>
      <w:rPr/>
    </w:lvl>
    <w:lvl w:ilvl="2">
      <w:start w:val="1"/>
      <w:numFmt w:val="lowerRoman"/>
      <w:lvlText w:val="%3."/>
      <w:lvlJc w:val="right"/>
      <w:pPr>
        <w:tabs>
          <w:tab w:val="num" w:pos="0"/>
        </w:tabs>
        <w:ind w:left="1920" w:hanging="180"/>
      </w:pPr>
      <w:rPr/>
    </w:lvl>
    <w:lvl w:ilvl="3">
      <w:start w:val="1"/>
      <w:numFmt w:val="decimal"/>
      <w:lvlText w:val="%4."/>
      <w:lvlJc w:val="left"/>
      <w:pPr>
        <w:tabs>
          <w:tab w:val="num" w:pos="0"/>
        </w:tabs>
        <w:ind w:left="2640" w:hanging="360"/>
      </w:pPr>
      <w:rPr/>
    </w:lvl>
    <w:lvl w:ilvl="4">
      <w:start w:val="1"/>
      <w:numFmt w:val="lowerLetter"/>
      <w:lvlText w:val="%5."/>
      <w:lvlJc w:val="left"/>
      <w:pPr>
        <w:tabs>
          <w:tab w:val="num" w:pos="0"/>
        </w:tabs>
        <w:ind w:left="3360" w:hanging="360"/>
      </w:pPr>
      <w:rPr/>
    </w:lvl>
    <w:lvl w:ilvl="5">
      <w:start w:val="1"/>
      <w:numFmt w:val="lowerRoman"/>
      <w:lvlText w:val="%6."/>
      <w:lvlJc w:val="right"/>
      <w:pPr>
        <w:tabs>
          <w:tab w:val="num" w:pos="0"/>
        </w:tabs>
        <w:ind w:left="4080" w:hanging="180"/>
      </w:pPr>
      <w:rPr/>
    </w:lvl>
    <w:lvl w:ilvl="6">
      <w:start w:val="1"/>
      <w:numFmt w:val="decimal"/>
      <w:lvlText w:val="%7."/>
      <w:lvlJc w:val="left"/>
      <w:pPr>
        <w:tabs>
          <w:tab w:val="num" w:pos="0"/>
        </w:tabs>
        <w:ind w:left="4800" w:hanging="360"/>
      </w:pPr>
      <w:rPr/>
    </w:lvl>
    <w:lvl w:ilvl="7">
      <w:start w:val="1"/>
      <w:numFmt w:val="lowerLetter"/>
      <w:lvlText w:val="%8."/>
      <w:lvlJc w:val="left"/>
      <w:pPr>
        <w:tabs>
          <w:tab w:val="num" w:pos="0"/>
        </w:tabs>
        <w:ind w:left="5520" w:hanging="360"/>
      </w:pPr>
      <w:rPr/>
    </w:lvl>
    <w:lvl w:ilvl="8">
      <w:start w:val="1"/>
      <w:numFmt w:val="lowerRoman"/>
      <w:lvlText w:val="%9."/>
      <w:lvlJc w:val="right"/>
      <w:pPr>
        <w:tabs>
          <w:tab w:val="num" w:pos="0"/>
        </w:tabs>
        <w:ind w:left="624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d52e99"/>
    <w:pPr>
      <w:widowControl w:val="false"/>
      <w:suppressAutoHyphens w:val="true"/>
      <w:bidi w:val="0"/>
      <w:spacing w:before="0" w:after="0"/>
      <w:jc w:val="left"/>
    </w:pPr>
    <w:rPr>
      <w:rFonts w:ascii="Arial" w:hAnsi="Arial" w:eastAsia="Arial"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uiPriority w:val="1"/>
    <w:qFormat/>
    <w:rsid w:val="00d52e99"/>
    <w:pPr/>
    <w:rPr>
      <w:sz w:val="24"/>
      <w:szCs w:val="24"/>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1"/>
    <w:qFormat/>
    <w:rsid w:val="00d52e99"/>
    <w:pPr>
      <w:spacing w:lineRule="exact" w:line="293"/>
      <w:ind w:left="840" w:hanging="360"/>
    </w:pPr>
    <w:rPr/>
  </w:style>
  <w:style w:type="paragraph" w:styleId="TableParagraph" w:customStyle="1">
    <w:name w:val="Table Paragraph"/>
    <w:basedOn w:val="Normal"/>
    <w:uiPriority w:val="1"/>
    <w:qFormat/>
    <w:rsid w:val="00d52e99"/>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Application>LibreOffice/7.4.0.3$Windows_X86_64 LibreOffice_project/f85e47c08ddd19c015c0114a68350214f7066f5a</Application>
  <AppVersion>15.0000</AppVersion>
  <Pages>2</Pages>
  <Words>449</Words>
  <Characters>2842</Characters>
  <CharactersWithSpaces>3363</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2018-06-25T12:44:00Z</dcterms:created>
  <dc:creator>Administrator</dc:creator>
  <dc:description/>
  <dc:language>mk-MK</dc:language>
  <cp:lastModifiedBy/>
  <cp:lastPrinted>2023-11-28T07:43:22Z</cp:lastPrinted>
  <dcterms:modified xsi:type="dcterms:W3CDTF">2023-11-28T07:44:35Z</dcterms:modified>
  <cp:revision>25</cp:revision>
  <dc:subject/>
  <dc:title>СООПШТЕНИЕ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2018-06-04T00:00:00Z</vt:filetime>
  </property>
  <property fmtid="{D5CDD505-2E9C-101B-9397-08002B2CF9AE}" pid="3" name="Creator">
    <vt:lpwstr>Microsoft® Word 2013</vt:lpwstr>
  </property>
  <property fmtid="{D5CDD505-2E9C-101B-9397-08002B2CF9AE}" pid="4" name="LastSaved">
    <vt:filetime>2018-06-07T00:00:00Z</vt:filetime>
  </property>
</Properties>
</file>